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A9C19EC" w:rsidR="00983A9F" w:rsidRDefault="00174F76" w:rsidP="00BA1F51">
      <w:pPr>
        <w:spacing w:line="33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Elevvejledning til</w:t>
      </w:r>
      <w:r w:rsidR="007D2ADD">
        <w:rPr>
          <w:rFonts w:ascii="Times New Roman" w:eastAsia="Times New Roman" w:hAnsi="Times New Roman" w:cs="Times New Roman"/>
          <w:b/>
          <w:sz w:val="28"/>
          <w:szCs w:val="28"/>
        </w:rPr>
        <w:t xml:space="preserve"> den mundtlige prøve i DHO og SRO </w:t>
      </w:r>
    </w:p>
    <w:p w14:paraId="00000002" w14:textId="77777777" w:rsidR="00983A9F" w:rsidRDefault="00983A9F" w:rsidP="00BA1F51">
      <w:pPr>
        <w:spacing w:line="336" w:lineRule="auto"/>
        <w:rPr>
          <w:rFonts w:ascii="Times New Roman" w:eastAsia="Times New Roman" w:hAnsi="Times New Roman" w:cs="Times New Roman"/>
          <w:b/>
          <w:sz w:val="24"/>
          <w:szCs w:val="24"/>
        </w:rPr>
      </w:pPr>
    </w:p>
    <w:p w14:paraId="00000003" w14:textId="77777777" w:rsidR="00983A9F" w:rsidRDefault="007D2ADD" w:rsidP="00BA1F51">
      <w:pPr>
        <w:spacing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 om studieretningsforløbene</w:t>
      </w:r>
    </w:p>
    <w:p w14:paraId="00000004" w14:textId="1FD9EBE4" w:rsidR="00983A9F" w:rsidRDefault="007D2ADD" w:rsidP="00BA1F51">
      <w:p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skal altid tjekke hjemmesiden, og hvad der står om mål, formål, produktkrav mm. for hvert enkelt forløb. Det er den, dine lærere har haft som ramme for deres undervisning:</w:t>
      </w:r>
      <w:hyperlink r:id="rId7">
        <w:r>
          <w:rPr>
            <w:rFonts w:ascii="Times New Roman" w:eastAsia="Times New Roman" w:hAnsi="Times New Roman" w:cs="Times New Roman"/>
            <w:sz w:val="24"/>
            <w:szCs w:val="24"/>
          </w:rPr>
          <w:t xml:space="preserve"> </w:t>
        </w:r>
      </w:hyperlink>
      <w:r w:rsidR="00D0726D" w:rsidRPr="00D0726D">
        <w:t xml:space="preserve"> </w:t>
      </w:r>
      <w:hyperlink r:id="rId8" w:history="1">
        <w:r w:rsidR="00D0726D" w:rsidRPr="006C044E">
          <w:rPr>
            <w:rStyle w:val="Hyperlink"/>
            <w:rFonts w:ascii="Times New Roman" w:eastAsia="Times New Roman" w:hAnsi="Times New Roman" w:cs="Times New Roman"/>
            <w:sz w:val="24"/>
            <w:szCs w:val="24"/>
          </w:rPr>
          <w:t>https://aurehoej.dk/uddannelsen/sr-forlob/</w:t>
        </w:r>
      </w:hyperlink>
      <w:r w:rsidR="00D07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Du kan klikke videre herfra og få viden om bl.a. DHO og SRO samt de to forløb, de har indgået i, altså SR2 eller SR4.</w:t>
      </w:r>
    </w:p>
    <w:p w14:paraId="00000005" w14:textId="77777777" w:rsidR="00983A9F" w:rsidRDefault="007D2ADD" w:rsidP="00BA1F51">
      <w:p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 kan også klikke videre og finde:</w:t>
      </w:r>
    </w:p>
    <w:p w14:paraId="00000006" w14:textId="77777777" w:rsidR="00983A9F" w:rsidRDefault="007D2ADD" w:rsidP="00BA1F51">
      <w:pPr>
        <w:numPr>
          <w:ilvl w:val="0"/>
          <w:numId w:val="2"/>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Opgaveformalia</w:t>
      </w:r>
    </w:p>
    <w:p w14:paraId="00000007" w14:textId="77777777" w:rsidR="00983A9F" w:rsidRDefault="007D2ADD" w:rsidP="00BA1F51">
      <w:pPr>
        <w:numPr>
          <w:ilvl w:val="0"/>
          <w:numId w:val="2"/>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Opgaveværktøjer </w:t>
      </w:r>
    </w:p>
    <w:p w14:paraId="00000008" w14:textId="77777777" w:rsidR="00983A9F" w:rsidRDefault="007D2ADD" w:rsidP="00BA1F51">
      <w:pPr>
        <w:numPr>
          <w:ilvl w:val="0"/>
          <w:numId w:val="2"/>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Feedback-blanket til DHO og SRO</w:t>
      </w:r>
    </w:p>
    <w:p w14:paraId="00000009" w14:textId="77777777" w:rsidR="00983A9F" w:rsidRDefault="00983A9F" w:rsidP="00BA1F51">
      <w:pPr>
        <w:spacing w:line="336" w:lineRule="auto"/>
        <w:rPr>
          <w:rFonts w:ascii="Times New Roman" w:eastAsia="Times New Roman" w:hAnsi="Times New Roman" w:cs="Times New Roman"/>
          <w:b/>
          <w:sz w:val="24"/>
          <w:szCs w:val="24"/>
        </w:rPr>
      </w:pPr>
    </w:p>
    <w:p w14:paraId="0000000A" w14:textId="77777777" w:rsidR="00983A9F" w:rsidRDefault="007D2ADD" w:rsidP="00BA1F51">
      <w:pPr>
        <w:spacing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Tidsforbrug til prøve og feedback:</w:t>
      </w:r>
    </w:p>
    <w:p w14:paraId="0000000B" w14:textId="77777777" w:rsidR="00983A9F" w:rsidRDefault="007D2ADD" w:rsidP="00BA1F51">
      <w:pPr>
        <w:spacing w:line="33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Selve prøven </w:t>
      </w:r>
      <w:r>
        <w:rPr>
          <w:rFonts w:ascii="Times New Roman" w:eastAsia="Times New Roman" w:hAnsi="Times New Roman" w:cs="Times New Roman"/>
          <w:sz w:val="24"/>
          <w:szCs w:val="24"/>
        </w:rPr>
        <w:t xml:space="preserve">varer 24 minutter alt inklusive og fordeler sig på disse </w:t>
      </w:r>
      <w:proofErr w:type="spellStart"/>
      <w:r>
        <w:rPr>
          <w:rFonts w:ascii="Times New Roman" w:eastAsia="Times New Roman" w:hAnsi="Times New Roman" w:cs="Times New Roman"/>
          <w:sz w:val="24"/>
          <w:szCs w:val="24"/>
        </w:rPr>
        <w:t>cirkatider</w:t>
      </w:r>
      <w:proofErr w:type="spellEnd"/>
    </w:p>
    <w:p w14:paraId="0000000C" w14:textId="77777777" w:rsidR="00983A9F" w:rsidRDefault="007D2ADD" w:rsidP="00BA1F51">
      <w:pPr>
        <w:numPr>
          <w:ilvl w:val="0"/>
          <w:numId w:val="1"/>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minutter til elevoplæg</w:t>
      </w:r>
    </w:p>
    <w:p w14:paraId="0000000D" w14:textId="77777777" w:rsidR="00983A9F" w:rsidRDefault="007D2ADD" w:rsidP="00BA1F51">
      <w:pPr>
        <w:numPr>
          <w:ilvl w:val="0"/>
          <w:numId w:val="1"/>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minutter til samtalen med lærerne</w:t>
      </w:r>
    </w:p>
    <w:p w14:paraId="0000000E" w14:textId="77777777" w:rsidR="00983A9F" w:rsidRDefault="007D2ADD" w:rsidP="00BA1F51">
      <w:pPr>
        <w:numPr>
          <w:ilvl w:val="0"/>
          <w:numId w:val="1"/>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minutter til votering</w:t>
      </w:r>
    </w:p>
    <w:p w14:paraId="0000000F" w14:textId="77777777" w:rsidR="00983A9F" w:rsidRDefault="007D2ADD" w:rsidP="00BA1F51">
      <w:pPr>
        <w:numPr>
          <w:ilvl w:val="0"/>
          <w:numId w:val="1"/>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minutter til mundtlig formativ feedback, som du noterer og efterfølgende renskriver på den feedback-blanket, der uploades inden for den første time efter prøven</w:t>
      </w:r>
    </w:p>
    <w:p w14:paraId="00000010" w14:textId="77777777" w:rsidR="00983A9F" w:rsidRDefault="007D2ADD" w:rsidP="00BA1F51">
      <w:pPr>
        <w:numPr>
          <w:ilvl w:val="0"/>
          <w:numId w:val="1"/>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 til elevskift</w:t>
      </w:r>
    </w:p>
    <w:p w14:paraId="00000011" w14:textId="77777777" w:rsidR="00983A9F" w:rsidRDefault="00983A9F" w:rsidP="00BA1F51">
      <w:pPr>
        <w:spacing w:line="336" w:lineRule="auto"/>
        <w:ind w:left="360"/>
        <w:rPr>
          <w:rFonts w:ascii="Times New Roman" w:eastAsia="Times New Roman" w:hAnsi="Times New Roman" w:cs="Times New Roman"/>
          <w:sz w:val="24"/>
          <w:szCs w:val="24"/>
        </w:rPr>
      </w:pPr>
    </w:p>
    <w:p w14:paraId="00000012" w14:textId="77777777" w:rsidR="00983A9F" w:rsidRDefault="007D2ADD" w:rsidP="00BA1F51">
      <w:pPr>
        <w:spacing w:line="33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Feedback-blanket - formål og upload:</w:t>
      </w:r>
    </w:p>
    <w:p w14:paraId="00000013" w14:textId="2E6241B1" w:rsidR="00983A9F" w:rsidRDefault="007D2ADD" w:rsidP="00BA1F51">
      <w:p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forbindelse med den mundtlige feedback vil du få udleveret en feedback-blanket, og du kan også selv downloade den </w:t>
      </w:r>
      <w:hyperlink r:id="rId9">
        <w:r>
          <w:rPr>
            <w:rFonts w:ascii="Times New Roman" w:eastAsia="Times New Roman" w:hAnsi="Times New Roman" w:cs="Times New Roman"/>
            <w:color w:val="1155CC"/>
            <w:sz w:val="24"/>
            <w:szCs w:val="24"/>
            <w:u w:val="single"/>
          </w:rPr>
          <w:t>på hjemmesid</w:t>
        </w:r>
        <w:r>
          <w:rPr>
            <w:rFonts w:ascii="Times New Roman" w:eastAsia="Times New Roman" w:hAnsi="Times New Roman" w:cs="Times New Roman"/>
            <w:color w:val="1155CC"/>
            <w:sz w:val="24"/>
            <w:szCs w:val="24"/>
            <w:u w:val="single"/>
          </w:rPr>
          <w:t>e</w:t>
        </w:r>
        <w:r>
          <w:rPr>
            <w:rFonts w:ascii="Times New Roman" w:eastAsia="Times New Roman" w:hAnsi="Times New Roman" w:cs="Times New Roman"/>
            <w:color w:val="1155CC"/>
            <w:sz w:val="24"/>
            <w:szCs w:val="24"/>
            <w:u w:val="single"/>
          </w:rPr>
          <w:t>n</w:t>
        </w:r>
      </w:hyperlink>
      <w:r>
        <w:rPr>
          <w:rFonts w:ascii="Times New Roman" w:eastAsia="Times New Roman" w:hAnsi="Times New Roman" w:cs="Times New Roman"/>
          <w:sz w:val="24"/>
          <w:szCs w:val="24"/>
        </w:rPr>
        <w:t xml:space="preserve">. På blanketten noterer du lærernes feedback. Inden for den første time efter prøven skal du uploade denne i </w:t>
      </w:r>
      <w:proofErr w:type="spellStart"/>
      <w:r>
        <w:rPr>
          <w:rFonts w:ascii="Times New Roman" w:eastAsia="Times New Roman" w:hAnsi="Times New Roman" w:cs="Times New Roman"/>
          <w:sz w:val="24"/>
          <w:szCs w:val="24"/>
        </w:rPr>
        <w:t>Lectio</w:t>
      </w:r>
      <w:proofErr w:type="spellEnd"/>
      <w:r>
        <w:rPr>
          <w:rFonts w:ascii="Times New Roman" w:eastAsia="Times New Roman" w:hAnsi="Times New Roman" w:cs="Times New Roman"/>
          <w:sz w:val="24"/>
          <w:szCs w:val="24"/>
        </w:rPr>
        <w:t xml:space="preserve"> på opgavesiden til formålet, enten i indscannet form, eller hvor du renskriver det i den elektroniske udgave af dokumentet.</w:t>
      </w:r>
    </w:p>
    <w:p w14:paraId="00000014" w14:textId="77777777" w:rsidR="00983A9F" w:rsidRDefault="00983A9F" w:rsidP="00BA1F51">
      <w:pPr>
        <w:spacing w:line="336" w:lineRule="auto"/>
        <w:rPr>
          <w:rFonts w:ascii="Times New Roman" w:eastAsia="Times New Roman" w:hAnsi="Times New Roman" w:cs="Times New Roman"/>
          <w:sz w:val="24"/>
          <w:szCs w:val="24"/>
        </w:rPr>
      </w:pPr>
    </w:p>
    <w:p w14:paraId="00000015" w14:textId="77777777" w:rsidR="00983A9F" w:rsidRDefault="007D2ADD" w:rsidP="00BA1F51">
      <w:p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Formålet med feedback-blanketten er, at du skal reflektere over, hvordan du kan arbejde fremadrettet med det, du har lært af opgaven og den mundtlige samtale. Du vil ikke nødvendigvis få kommentarer til alle felter, men til det, der er særligt relevant for netop din læreproces frem mod SRP. Du skal tage den frem igen, når du skal skrive den næste store skriftlige opgave (de tre store skriftlige opgaver er DHO, SRO og SRP).</w:t>
      </w:r>
    </w:p>
    <w:p w14:paraId="00000016" w14:textId="77777777" w:rsidR="00983A9F" w:rsidRDefault="00983A9F" w:rsidP="00BA1F51">
      <w:pPr>
        <w:spacing w:line="336" w:lineRule="auto"/>
        <w:rPr>
          <w:rFonts w:ascii="Times New Roman" w:eastAsia="Times New Roman" w:hAnsi="Times New Roman" w:cs="Times New Roman"/>
          <w:sz w:val="24"/>
          <w:szCs w:val="24"/>
        </w:rPr>
      </w:pPr>
    </w:p>
    <w:p w14:paraId="00000017" w14:textId="77777777" w:rsidR="00983A9F" w:rsidRDefault="007D2ADD" w:rsidP="00BA1F51">
      <w:pPr>
        <w:spacing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Indhold i elevoplæg og talepapir</w:t>
      </w:r>
    </w:p>
    <w:p w14:paraId="00000018" w14:textId="0A7EDCA0" w:rsidR="00983A9F" w:rsidRDefault="007D2ADD" w:rsidP="00BA1F51">
      <w:p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skal planlægge dit oplæg, hvor du kommer omkring punkterne herunder. Det centrale er at vise sammenhængen mellem din problemformulering, analyse/undersøgelse og opgavekonklusion. </w:t>
      </w:r>
    </w:p>
    <w:p w14:paraId="00000019" w14:textId="77777777" w:rsidR="00983A9F" w:rsidRDefault="00983A9F" w:rsidP="00BA1F51">
      <w:pPr>
        <w:spacing w:line="336" w:lineRule="auto"/>
        <w:rPr>
          <w:rFonts w:ascii="Times New Roman" w:eastAsia="Times New Roman" w:hAnsi="Times New Roman" w:cs="Times New Roman"/>
          <w:sz w:val="24"/>
          <w:szCs w:val="24"/>
        </w:rPr>
      </w:pPr>
    </w:p>
    <w:p w14:paraId="0000001A" w14:textId="77777777" w:rsidR="00983A9F" w:rsidRDefault="007D2ADD" w:rsidP="00BA1F51">
      <w:pPr>
        <w:numPr>
          <w:ilvl w:val="0"/>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Indledning med problemformulering:</w:t>
      </w:r>
      <w:r>
        <w:rPr>
          <w:rFonts w:ascii="Times New Roman" w:eastAsia="Times New Roman" w:hAnsi="Times New Roman" w:cs="Times New Roman"/>
          <w:sz w:val="24"/>
          <w:szCs w:val="24"/>
        </w:rPr>
        <w:t xml:space="preserve"> Hvad var din problemformulering (selve hovedspørgsmålet). Hvorfor er den relevant og interessant at undersøge i forhold til dit overemne? Hvordan har du arbejdet med den? Du skal ikke bruge tid på at læse underspørgsmålene op. </w:t>
      </w:r>
    </w:p>
    <w:p w14:paraId="0000001B" w14:textId="77777777" w:rsidR="00983A9F" w:rsidRDefault="007D2ADD" w:rsidP="00BA1F51">
      <w:pPr>
        <w:numPr>
          <w:ilvl w:val="0"/>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Metodeovervejelse: </w:t>
      </w:r>
      <w:r>
        <w:rPr>
          <w:rFonts w:ascii="Times New Roman" w:eastAsia="Times New Roman" w:hAnsi="Times New Roman" w:cs="Times New Roman"/>
          <w:sz w:val="24"/>
          <w:szCs w:val="24"/>
        </w:rPr>
        <w:t>Hvilke metoder brugte du til at undersøge opgaveformuleringens spørgsmål, og hvad kan de særligt bruges til? De kan både være fagets egne og mere almene videnskabsteoretiske.</w:t>
      </w:r>
    </w:p>
    <w:p w14:paraId="0000001C" w14:textId="77777777" w:rsidR="00983A9F" w:rsidRDefault="007D2ADD" w:rsidP="00BA1F51">
      <w:pPr>
        <w:numPr>
          <w:ilvl w:val="0"/>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Besvarelsen af problemstillingen/underspørgsmålen</w:t>
      </w:r>
      <w:r>
        <w:rPr>
          <w:rFonts w:ascii="Times New Roman" w:eastAsia="Times New Roman" w:hAnsi="Times New Roman" w:cs="Times New Roman"/>
          <w:sz w:val="24"/>
          <w:szCs w:val="24"/>
        </w:rPr>
        <w:t>e: Her kan du f.eks. benytte underspørgsmålene som struktur for at vise, hvordan de besvares.</w:t>
      </w:r>
    </w:p>
    <w:p w14:paraId="0000001D" w14:textId="6101D504" w:rsidR="00983A9F" w:rsidRDefault="007D2ADD" w:rsidP="00BA1F51">
      <w:pPr>
        <w:numPr>
          <w:ilvl w:val="1"/>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Analyse/undersøgelse: </w:t>
      </w:r>
      <w:r>
        <w:rPr>
          <w:rFonts w:ascii="Times New Roman" w:eastAsia="Times New Roman" w:hAnsi="Times New Roman" w:cs="Times New Roman"/>
          <w:sz w:val="24"/>
          <w:szCs w:val="24"/>
        </w:rPr>
        <w:t xml:space="preserve">Her gennemgår du i hovedtræk dine analyser/undersøgelser af den empiri (stoffet), du valgte at arbejde med. Der er her, du anvender metoden. </w:t>
      </w:r>
      <w:r w:rsidR="007E3662">
        <w:rPr>
          <w:rFonts w:ascii="Times New Roman" w:eastAsia="Times New Roman" w:hAnsi="Times New Roman" w:cs="Times New Roman"/>
          <w:sz w:val="24"/>
          <w:szCs w:val="24"/>
        </w:rPr>
        <w:t>Inddrag</w:t>
      </w:r>
      <w:r>
        <w:rPr>
          <w:rFonts w:ascii="Times New Roman" w:eastAsia="Times New Roman" w:hAnsi="Times New Roman" w:cs="Times New Roman"/>
          <w:sz w:val="24"/>
          <w:szCs w:val="24"/>
        </w:rPr>
        <w:t xml:space="preserve"> gerne citater, figurer, udregninger eller andre eksempler, du tager udgangspunkt i afhængigt af fagene.</w:t>
      </w:r>
    </w:p>
    <w:p w14:paraId="0000001E" w14:textId="77777777" w:rsidR="00983A9F" w:rsidRDefault="007D2ADD" w:rsidP="00BA1F51">
      <w:pPr>
        <w:numPr>
          <w:ilvl w:val="1"/>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Fortolkning/diskussion/vurdering:</w:t>
      </w:r>
      <w:r>
        <w:rPr>
          <w:rFonts w:ascii="Times New Roman" w:eastAsia="Times New Roman" w:hAnsi="Times New Roman" w:cs="Times New Roman"/>
          <w:sz w:val="24"/>
          <w:szCs w:val="24"/>
        </w:rPr>
        <w:t xml:space="preserve"> Her kommer du med hovedpointerne fra det opgaveafsnit, hvor du f.eks. sammenfatter analysen til en fortolkning, diskuterer en sag eller udvikling eller vurderer et muligt scenarie. I denne del skal de tungeste faglige pointer frem.</w:t>
      </w:r>
    </w:p>
    <w:p w14:paraId="0000001F" w14:textId="77777777" w:rsidR="00983A9F" w:rsidRDefault="007D2ADD" w:rsidP="00BA1F51">
      <w:pPr>
        <w:numPr>
          <w:ilvl w:val="0"/>
          <w:numId w:val="3"/>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Opgavekonklusion: </w:t>
      </w:r>
      <w:r>
        <w:rPr>
          <w:rFonts w:ascii="Times New Roman" w:eastAsia="Times New Roman" w:hAnsi="Times New Roman" w:cs="Times New Roman"/>
          <w:sz w:val="24"/>
          <w:szCs w:val="24"/>
        </w:rPr>
        <w:t>hvad var så konklusionen på din undersøgelse? Det er det, du har underbygget med besvarelsen.</w:t>
      </w:r>
    </w:p>
    <w:p w14:paraId="00000020" w14:textId="77777777" w:rsidR="00983A9F" w:rsidRDefault="00983A9F" w:rsidP="00BA1F51">
      <w:pPr>
        <w:spacing w:line="336" w:lineRule="auto"/>
        <w:ind w:left="720"/>
        <w:rPr>
          <w:rFonts w:ascii="Times New Roman" w:eastAsia="Times New Roman" w:hAnsi="Times New Roman" w:cs="Times New Roman"/>
          <w:sz w:val="24"/>
          <w:szCs w:val="24"/>
        </w:rPr>
      </w:pPr>
    </w:p>
    <w:p w14:paraId="00000021" w14:textId="77777777" w:rsidR="00983A9F" w:rsidRDefault="007D2ADD" w:rsidP="00BA1F51">
      <w:pPr>
        <w:spacing w:line="33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Gode råd:</w:t>
      </w:r>
    </w:p>
    <w:p w14:paraId="00000022" w14:textId="77777777" w:rsidR="00983A9F" w:rsidRDefault="007D2ADD" w:rsidP="00BA1F51">
      <w:pPr>
        <w:numPr>
          <w:ilvl w:val="0"/>
          <w:numId w:val="4"/>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Medbring talepapir, ikke et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til dig selv og dine lærere.</w:t>
      </w:r>
    </w:p>
    <w:p w14:paraId="00000023" w14:textId="77777777" w:rsidR="00983A9F" w:rsidRDefault="007D2ADD" w:rsidP="00BA1F51">
      <w:pPr>
        <w:numPr>
          <w:ilvl w:val="0"/>
          <w:numId w:val="4"/>
        </w:numPr>
        <w:spacing w:line="336" w:lineRule="auto"/>
        <w:rPr>
          <w:rFonts w:ascii="Times New Roman" w:eastAsia="Times New Roman" w:hAnsi="Times New Roman" w:cs="Times New Roman"/>
        </w:rPr>
      </w:pPr>
      <w:r>
        <w:rPr>
          <w:rFonts w:ascii="Times New Roman" w:eastAsia="Times New Roman" w:hAnsi="Times New Roman" w:cs="Times New Roman"/>
          <w:sz w:val="24"/>
          <w:szCs w:val="24"/>
        </w:rPr>
        <w:t>Medbring de kilder, bøger eller andet materiale, du bruger til analysen, og hvorfra du henter citater, figurer, udregninger eller andre eksempler afhængigt af fagene.</w:t>
      </w:r>
    </w:p>
    <w:p w14:paraId="00000024" w14:textId="77777777" w:rsidR="00983A9F" w:rsidRDefault="007D2ADD" w:rsidP="00BA1F51">
      <w:pPr>
        <w:numPr>
          <w:ilvl w:val="0"/>
          <w:numId w:val="4"/>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Øv dig på dit oplæg (du bliver også bedømt for strukturen og fremlæggelsen i/af dette oplæg)</w:t>
      </w:r>
    </w:p>
    <w:p w14:paraId="00000025" w14:textId="77777777" w:rsidR="00983A9F" w:rsidRDefault="007D2ADD" w:rsidP="00BA1F51">
      <w:pPr>
        <w:numPr>
          <w:ilvl w:val="0"/>
          <w:numId w:val="4"/>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 tid på dit oplæg, så du kan holde dig inden for syv minutter til prøven</w:t>
      </w:r>
    </w:p>
    <w:p w14:paraId="00000026" w14:textId="77777777" w:rsidR="00983A9F" w:rsidRDefault="007D2ADD" w:rsidP="00BA1F51">
      <w:pPr>
        <w:numPr>
          <w:ilvl w:val="0"/>
          <w:numId w:val="4"/>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Tjek at du i din skriftlige konklusion fik svaret på problemformuleringen og dens underspørgsmål. Hvis ikke, så prøv om du kan (kort) besvare dem i den mundtlige fremlæggelse</w:t>
      </w:r>
    </w:p>
    <w:p w14:paraId="00000027" w14:textId="266C5D2C" w:rsidR="00983A9F" w:rsidRDefault="007D2ADD" w:rsidP="00BA1F51">
      <w:pPr>
        <w:numPr>
          <w:ilvl w:val="0"/>
          <w:numId w:val="4"/>
        </w:numPr>
        <w:spacing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Overvej, hvad du kunne gøre bedre, hvis du skulle skrive den næste store skriftlige opgave ud fra samme </w:t>
      </w:r>
      <w:r w:rsidR="0040639B">
        <w:rPr>
          <w:rFonts w:ascii="Times New Roman" w:eastAsia="Times New Roman" w:hAnsi="Times New Roman" w:cs="Times New Roman"/>
          <w:sz w:val="24"/>
          <w:szCs w:val="24"/>
        </w:rPr>
        <w:t>problem</w:t>
      </w:r>
      <w:r>
        <w:rPr>
          <w:rFonts w:ascii="Times New Roman" w:eastAsia="Times New Roman" w:hAnsi="Times New Roman" w:cs="Times New Roman"/>
          <w:sz w:val="24"/>
          <w:szCs w:val="24"/>
        </w:rPr>
        <w:t>formulering. Denne overvejelse skal ikke indgå i dit oplæg, men det kan blive relevant i den efterfølgende samtale.</w:t>
      </w:r>
    </w:p>
    <w:p w14:paraId="00000028" w14:textId="77777777" w:rsidR="00983A9F" w:rsidRDefault="00983A9F" w:rsidP="00BA1F51">
      <w:pPr>
        <w:spacing w:line="336" w:lineRule="auto"/>
        <w:rPr>
          <w:rFonts w:ascii="Times New Roman" w:eastAsia="Times New Roman" w:hAnsi="Times New Roman" w:cs="Times New Roman"/>
          <w:sz w:val="24"/>
          <w:szCs w:val="24"/>
        </w:rPr>
      </w:pPr>
    </w:p>
    <w:sectPr w:rsidR="00983A9F">
      <w:headerReference w:type="even" r:id="rId10"/>
      <w:headerReference w:type="default" r:id="rId11"/>
      <w:footerReference w:type="even" r:id="rId12"/>
      <w:footerReference w:type="default" r:id="rId13"/>
      <w:headerReference w:type="first" r:id="rId14"/>
      <w:footerReference w:type="first" r:id="rId15"/>
      <w:pgSz w:w="11906" w:h="16838"/>
      <w:pgMar w:top="1133" w:right="990" w:bottom="964"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893DB" w14:textId="77777777" w:rsidR="00F246FC" w:rsidRDefault="00F246FC" w:rsidP="007E3662">
      <w:pPr>
        <w:spacing w:line="240" w:lineRule="auto"/>
      </w:pPr>
      <w:r>
        <w:separator/>
      </w:r>
    </w:p>
  </w:endnote>
  <w:endnote w:type="continuationSeparator" w:id="0">
    <w:p w14:paraId="2160380A" w14:textId="77777777" w:rsidR="00F246FC" w:rsidRDefault="00F246FC" w:rsidP="007E3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50B4" w14:textId="77777777" w:rsidR="007E3662" w:rsidRDefault="007E36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E919" w14:textId="77777777" w:rsidR="007E3662" w:rsidRDefault="007E366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AD28" w14:textId="77777777" w:rsidR="007E3662" w:rsidRDefault="007E36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EF07" w14:textId="77777777" w:rsidR="00F246FC" w:rsidRDefault="00F246FC" w:rsidP="007E3662">
      <w:pPr>
        <w:spacing w:line="240" w:lineRule="auto"/>
      </w:pPr>
      <w:r>
        <w:separator/>
      </w:r>
    </w:p>
  </w:footnote>
  <w:footnote w:type="continuationSeparator" w:id="0">
    <w:p w14:paraId="40C6061C" w14:textId="77777777" w:rsidR="00F246FC" w:rsidRDefault="00F246FC" w:rsidP="007E36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D843" w14:textId="77777777" w:rsidR="007E3662" w:rsidRDefault="007E36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7A62" w14:textId="77777777" w:rsidR="007E3662" w:rsidRDefault="007E366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737A" w14:textId="77777777" w:rsidR="007E3662" w:rsidRDefault="007E366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1F0"/>
    <w:multiLevelType w:val="multilevel"/>
    <w:tmpl w:val="1A827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16721F"/>
    <w:multiLevelType w:val="multilevel"/>
    <w:tmpl w:val="B4A2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83783D"/>
    <w:multiLevelType w:val="multilevel"/>
    <w:tmpl w:val="FAC8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A63BEC"/>
    <w:multiLevelType w:val="multilevel"/>
    <w:tmpl w:val="205C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9F"/>
    <w:rsid w:val="00035C6B"/>
    <w:rsid w:val="000F765E"/>
    <w:rsid w:val="00174F76"/>
    <w:rsid w:val="0040639B"/>
    <w:rsid w:val="00472FC5"/>
    <w:rsid w:val="004E3031"/>
    <w:rsid w:val="006E3BED"/>
    <w:rsid w:val="007D2ADD"/>
    <w:rsid w:val="007E3662"/>
    <w:rsid w:val="00983A9F"/>
    <w:rsid w:val="00BA1F51"/>
    <w:rsid w:val="00D0726D"/>
    <w:rsid w:val="00F246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2E3B"/>
  <w15:docId w15:val="{833BE161-BF7E-134A-BD7E-15ADBD29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7E36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E3662"/>
  </w:style>
  <w:style w:type="paragraph" w:styleId="Sidefod">
    <w:name w:val="footer"/>
    <w:basedOn w:val="Normal"/>
    <w:link w:val="SidefodTegn"/>
    <w:uiPriority w:val="99"/>
    <w:unhideWhenUsed/>
    <w:rsid w:val="007E36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7E3662"/>
  </w:style>
  <w:style w:type="character" w:styleId="Hyperlink">
    <w:name w:val="Hyperlink"/>
    <w:basedOn w:val="Standardskrifttypeiafsnit"/>
    <w:uiPriority w:val="99"/>
    <w:unhideWhenUsed/>
    <w:rsid w:val="00D0726D"/>
    <w:rPr>
      <w:color w:val="0000FF" w:themeColor="hyperlink"/>
      <w:u w:val="single"/>
    </w:rPr>
  </w:style>
  <w:style w:type="character" w:styleId="Ulstomtale">
    <w:name w:val="Unresolved Mention"/>
    <w:basedOn w:val="Standardskrifttypeiafsnit"/>
    <w:uiPriority w:val="99"/>
    <w:semiHidden/>
    <w:unhideWhenUsed/>
    <w:rsid w:val="00D0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urehoej.dk/uddannelsen/sr-forlo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urehoej.dk/tvaerfaglige-opgav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rehoej.dk/uddannelsen/sr-forlo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3624</Characters>
  <Application>Microsoft Office Word</Application>
  <DocSecurity>0</DocSecurity>
  <Lines>30</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Lasse Hartmann Svendsen</cp:lastModifiedBy>
  <cp:revision>2</cp:revision>
  <dcterms:created xsi:type="dcterms:W3CDTF">2021-03-05T11:25:00Z</dcterms:created>
  <dcterms:modified xsi:type="dcterms:W3CDTF">2021-03-05T11:25:00Z</dcterms:modified>
</cp:coreProperties>
</file>